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2E" w:rsidRPr="00AA672E" w:rsidRDefault="00AA672E" w:rsidP="00AA672E">
      <w:pPr>
        <w:shd w:val="clear" w:color="auto" w:fill="FFFFFF"/>
        <w:spacing w:after="0" w:line="450" w:lineRule="atLeast"/>
        <w:jc w:val="center"/>
        <w:outlineLvl w:val="1"/>
        <w:rPr>
          <w:rFonts w:ascii="Georgia" w:eastAsia="Times New Roman" w:hAnsi="Georgia" w:cs="Times New Roman"/>
          <w:smallCaps/>
          <w:color w:val="E82C23"/>
          <w:sz w:val="39"/>
          <w:szCs w:val="39"/>
          <w:lang w:eastAsia="ru-RU"/>
        </w:rPr>
      </w:pPr>
      <w:r w:rsidRPr="00AA672E">
        <w:rPr>
          <w:rFonts w:ascii="Georgia" w:eastAsia="Times New Roman" w:hAnsi="Georgia" w:cs="Times New Roman"/>
          <w:smallCaps/>
          <w:color w:val="E82C23"/>
          <w:sz w:val="39"/>
          <w:szCs w:val="39"/>
          <w:lang w:eastAsia="ru-RU"/>
        </w:rPr>
        <w:fldChar w:fldCharType="begin"/>
      </w:r>
      <w:r w:rsidRPr="00AA672E">
        <w:rPr>
          <w:rFonts w:ascii="Georgia" w:eastAsia="Times New Roman" w:hAnsi="Georgia" w:cs="Times New Roman"/>
          <w:smallCaps/>
          <w:color w:val="E82C23"/>
          <w:sz w:val="39"/>
          <w:szCs w:val="39"/>
          <w:lang w:eastAsia="ru-RU"/>
        </w:rPr>
        <w:instrText xml:space="preserve"> HYPERLINK "http://www.centrkrovi-penza.ru/kak-podgotovitsya-k-protsedure-donatsii" </w:instrText>
      </w:r>
      <w:r w:rsidRPr="00AA672E">
        <w:rPr>
          <w:rFonts w:ascii="Georgia" w:eastAsia="Times New Roman" w:hAnsi="Georgia" w:cs="Times New Roman"/>
          <w:smallCaps/>
          <w:color w:val="E82C23"/>
          <w:sz w:val="39"/>
          <w:szCs w:val="39"/>
          <w:lang w:eastAsia="ru-RU"/>
        </w:rPr>
        <w:fldChar w:fldCharType="separate"/>
      </w:r>
      <w:r w:rsidRPr="00AA672E">
        <w:rPr>
          <w:rFonts w:ascii="Georgia" w:eastAsia="Times New Roman" w:hAnsi="Georgia" w:cs="Times New Roman"/>
          <w:smallCaps/>
          <w:color w:val="005C8B"/>
          <w:sz w:val="39"/>
          <w:szCs w:val="39"/>
          <w:u w:val="single"/>
          <w:lang w:eastAsia="ru-RU"/>
        </w:rPr>
        <w:t>правила безопасного донорства</w:t>
      </w:r>
      <w:r w:rsidRPr="00AA672E">
        <w:rPr>
          <w:rFonts w:ascii="Georgia" w:eastAsia="Times New Roman" w:hAnsi="Georgia" w:cs="Times New Roman"/>
          <w:smallCaps/>
          <w:color w:val="E82C23"/>
          <w:sz w:val="39"/>
          <w:szCs w:val="39"/>
          <w:lang w:eastAsia="ru-RU"/>
        </w:rPr>
        <w:fldChar w:fldCharType="end"/>
      </w:r>
    </w:p>
    <w:p w:rsidR="00AA672E" w:rsidRPr="00AA672E" w:rsidRDefault="00AA672E" w:rsidP="00AA672E">
      <w:pPr>
        <w:shd w:val="clear" w:color="auto" w:fill="FFFFFF"/>
        <w:spacing w:before="150" w:after="75" w:line="300" w:lineRule="atLeast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 </w:t>
      </w:r>
    </w:p>
    <w:p w:rsidR="00AA672E" w:rsidRPr="00AA672E" w:rsidRDefault="00AA672E" w:rsidP="00AA672E">
      <w:pPr>
        <w:shd w:val="clear" w:color="auto" w:fill="FFFFFF"/>
        <w:spacing w:after="0" w:line="450" w:lineRule="atLeast"/>
        <w:outlineLvl w:val="0"/>
        <w:rPr>
          <w:rFonts w:ascii="Georgia" w:eastAsia="Times New Roman" w:hAnsi="Georgia" w:cs="Times New Roman"/>
          <w:smallCaps/>
          <w:color w:val="E82C23"/>
          <w:kern w:val="36"/>
          <w:sz w:val="39"/>
          <w:szCs w:val="39"/>
          <w:lang w:eastAsia="ru-RU"/>
        </w:rPr>
      </w:pPr>
      <w:r w:rsidRPr="00AA672E">
        <w:rPr>
          <w:rFonts w:ascii="Georgia" w:eastAsia="Times New Roman" w:hAnsi="Georgia" w:cs="Times New Roman"/>
          <w:b/>
          <w:bCs/>
          <w:smallCaps/>
          <w:color w:val="E82C23"/>
          <w:kern w:val="36"/>
          <w:sz w:val="39"/>
          <w:szCs w:val="39"/>
          <w:lang w:eastAsia="ru-RU"/>
        </w:rPr>
        <w:t>как подготовиться к сдаче крови</w:t>
      </w:r>
    </w:p>
    <w:p w:rsidR="00AA672E" w:rsidRPr="00AA672E" w:rsidRDefault="00AA672E" w:rsidP="00AA672E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AA672E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Перед сдачей крови</w:t>
      </w:r>
    </w:p>
    <w:p w:rsidR="00AA672E" w:rsidRPr="00AA672E" w:rsidRDefault="00AA672E" w:rsidP="00AA672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Не приходите сдавать кровь, если вы чувствуете недомогание (озноб, головокружение, головную боль, слабость).</w:t>
      </w:r>
    </w:p>
    <w:p w:rsidR="00AA672E" w:rsidRPr="00AA672E" w:rsidRDefault="00AA672E" w:rsidP="00AA672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 xml:space="preserve">Не курите за час до </w:t>
      </w:r>
      <w:proofErr w:type="spellStart"/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донации</w:t>
      </w:r>
      <w:proofErr w:type="spellEnd"/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.</w:t>
      </w:r>
    </w:p>
    <w:p w:rsidR="00AA672E" w:rsidRPr="00AA672E" w:rsidRDefault="00AA672E" w:rsidP="00AA672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 xml:space="preserve">Не принимайте алкоголь за 48 часов до </w:t>
      </w:r>
      <w:proofErr w:type="spellStart"/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донации</w:t>
      </w:r>
      <w:proofErr w:type="spellEnd"/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.</w:t>
      </w:r>
    </w:p>
    <w:p w:rsidR="00AA672E" w:rsidRPr="00AA672E" w:rsidRDefault="00AA672E" w:rsidP="00AA672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Накануне и в день сдачи крови необходимо увеличить объем потребляемой жидкости (до 2,5-3 литров)</w:t>
      </w:r>
    </w:p>
    <w:p w:rsidR="00AA672E" w:rsidRPr="00AA672E" w:rsidRDefault="00AA672E" w:rsidP="00AA672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Обязательно выспитесь и съешьте легкий завтрак (сладкий чай, сухо</w:t>
      </w:r>
      <w:r w:rsidR="00B710C8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е печенье, каша на воде, фрукты</w:t>
      </w:r>
      <w:bookmarkStart w:id="0" w:name="_GoBack"/>
      <w:bookmarkEnd w:id="0"/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,</w:t>
      </w:r>
      <w:r w:rsidR="00B710C8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 xml:space="preserve"> </w:t>
      </w:r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кроме бананов, овощи, сухари,</w:t>
      </w:r>
      <w:r w:rsidR="00B710C8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 xml:space="preserve"> </w:t>
      </w:r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сушки).</w:t>
      </w:r>
    </w:p>
    <w:p w:rsidR="00AA672E" w:rsidRPr="00AA672E" w:rsidRDefault="00AA672E" w:rsidP="00AA672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Старайтесь ограничить прием жирной и жареной пищи накануне сдачи крови. Перед процедурой сдачи крови запрещается употребление жирной, острой, жареной, копченой пищи, молока и молочных продуктов, яиц, мяса, рыбы.</w:t>
      </w:r>
    </w:p>
    <w:p w:rsidR="00AA672E" w:rsidRPr="00AA672E" w:rsidRDefault="00AA672E" w:rsidP="00AA672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 xml:space="preserve">За три дня до </w:t>
      </w:r>
      <w:proofErr w:type="spellStart"/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донации</w:t>
      </w:r>
      <w:proofErr w:type="spellEnd"/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 xml:space="preserve"> откажитесь от приема анальгетиков и аспирина, а также содержащих их лекарств (эти вещества ухудшают свертываемость крови).</w:t>
      </w:r>
    </w:p>
    <w:p w:rsidR="00AA672E" w:rsidRPr="00AA672E" w:rsidRDefault="00AA672E" w:rsidP="00AA672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Во время осмотра врачом перед донацией откровенно отвечайте на его вопросы и не скрывайте информацию о принятых лекарствах и перенесенных заболеваниях.</w:t>
      </w:r>
    </w:p>
    <w:p w:rsidR="00AA672E" w:rsidRPr="00AA672E" w:rsidRDefault="00AA672E" w:rsidP="00AA672E">
      <w:pPr>
        <w:shd w:val="clear" w:color="auto" w:fill="FFFFFF"/>
        <w:spacing w:before="150" w:after="75" w:line="300" w:lineRule="atLeast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3366"/>
          <w:sz w:val="21"/>
          <w:szCs w:val="21"/>
          <w:lang w:eastAsia="ru-RU"/>
        </w:rPr>
        <w:drawing>
          <wp:inline distT="0" distB="0" distL="0" distR="0">
            <wp:extent cx="3171825" cy="2381250"/>
            <wp:effectExtent l="0" t="0" r="9525" b="0"/>
            <wp:docPr id="1" name="Рисунок 1" descr="zavtrak legk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vtrak legki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72E" w:rsidRPr="00AA672E" w:rsidRDefault="00AA672E" w:rsidP="00AA672E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br/>
      </w:r>
      <w:r w:rsidRPr="00AA672E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После сдачи крови</w:t>
      </w:r>
      <w:r w:rsidRPr="00AA672E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 </w:t>
      </w:r>
    </w:p>
    <w:p w:rsidR="00AA672E" w:rsidRPr="00AA672E" w:rsidRDefault="00AA672E" w:rsidP="00AA672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10–15 минут посидите спокойно и, если вы хорошо себя чувствуете (не испытываете слабости или головокружения), пройдите в буфет и выпейте сладкий чай.</w:t>
      </w:r>
    </w:p>
    <w:p w:rsidR="00AA672E" w:rsidRPr="00AA672E" w:rsidRDefault="00AA672E" w:rsidP="00AA672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Если вы почувствовали головокружение, обратитесь к медперсоналу. Самый простой способ помочь себе – лечь и поднять ноги выше головы или сесть и опустить голову между колен. Ни в коем случае не пытайтесь идти или вести машину, если у вас кружится голова!</w:t>
      </w:r>
    </w:p>
    <w:p w:rsidR="00AA672E" w:rsidRPr="00AA672E" w:rsidRDefault="00AA672E" w:rsidP="00AA672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 xml:space="preserve">В течение 3–4 часов не снимайте повязку и старайтесь ее не мочить. Это убережет вас от возникновения синяка (если синяк появился, на ночь сделайте повязку с </w:t>
      </w:r>
      <w:proofErr w:type="spellStart"/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гепариновой</w:t>
      </w:r>
      <w:proofErr w:type="spellEnd"/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 xml:space="preserve"> мазью и/или </w:t>
      </w:r>
      <w:proofErr w:type="spellStart"/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троксевазином</w:t>
      </w:r>
      <w:proofErr w:type="spellEnd"/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).</w:t>
      </w:r>
    </w:p>
    <w:p w:rsidR="00AA672E" w:rsidRPr="00AA672E" w:rsidRDefault="00AA672E" w:rsidP="00AA672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Избегайте в этот день тяжелых физических и спортивных нагрузок, подъема тяжестей, в том числе и сумок с покупками.</w:t>
      </w:r>
    </w:p>
    <w:p w:rsidR="00AC32AB" w:rsidRPr="00AA672E" w:rsidRDefault="00AA672E" w:rsidP="00AA672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</w:pPr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 xml:space="preserve">Полноценно и регулярно питайтесь в течение 2 суток после </w:t>
      </w:r>
      <w:proofErr w:type="spellStart"/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>донации</w:t>
      </w:r>
      <w:proofErr w:type="spellEnd"/>
      <w:r w:rsidRPr="00AA672E">
        <w:rPr>
          <w:rFonts w:ascii="Verdana" w:eastAsia="Times New Roman" w:hAnsi="Verdana" w:cs="Times New Roman"/>
          <w:color w:val="003366"/>
          <w:sz w:val="21"/>
          <w:szCs w:val="21"/>
          <w:lang w:eastAsia="ru-RU"/>
        </w:rPr>
        <w:t xml:space="preserve"> и выпивайте не менее 2 литров жидкости в день: соки, воду, некрепкий чай (алкоголь не рекомендуется).</w:t>
      </w:r>
    </w:p>
    <w:sectPr w:rsidR="00AC32AB" w:rsidRPr="00AA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E7AE9"/>
    <w:multiLevelType w:val="multilevel"/>
    <w:tmpl w:val="171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230C21"/>
    <w:multiLevelType w:val="multilevel"/>
    <w:tmpl w:val="1AA8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2E"/>
    <w:rsid w:val="00AA672E"/>
    <w:rsid w:val="00AC32AB"/>
    <w:rsid w:val="00B7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8FC9"/>
  <w15:docId w15:val="{419485D0-235E-4DFF-B85C-887C27AA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6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67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67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67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</cp:lastModifiedBy>
  <cp:revision>3</cp:revision>
  <dcterms:created xsi:type="dcterms:W3CDTF">2016-10-12T16:16:00Z</dcterms:created>
  <dcterms:modified xsi:type="dcterms:W3CDTF">2016-10-20T20:14:00Z</dcterms:modified>
</cp:coreProperties>
</file>